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9B" w:rsidRDefault="00835DC7" w:rsidP="00D626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6000B"/>
          <w:sz w:val="44"/>
          <w:szCs w:val="4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color w:val="C6000B"/>
          <w:sz w:val="44"/>
          <w:szCs w:val="44"/>
          <w:lang w:eastAsia="cs-CZ"/>
        </w:rPr>
        <w:drawing>
          <wp:inline distT="0" distB="0" distL="0" distR="0">
            <wp:extent cx="1323975" cy="1476375"/>
            <wp:effectExtent l="19050" t="0" r="9525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9B" w:rsidRDefault="00D6269B" w:rsidP="00835D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6000B"/>
          <w:sz w:val="44"/>
          <w:szCs w:val="44"/>
        </w:rPr>
      </w:pPr>
    </w:p>
    <w:p w:rsidR="00D6269B" w:rsidRPr="003617A4" w:rsidRDefault="00D6269B" w:rsidP="00D626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6000B"/>
          <w:sz w:val="40"/>
          <w:szCs w:val="40"/>
        </w:rPr>
      </w:pPr>
      <w:r w:rsidRPr="003617A4">
        <w:rPr>
          <w:rFonts w:ascii="Calibri-Bold" w:hAnsi="Calibri-Bold" w:cs="Calibri-Bold"/>
          <w:b/>
          <w:bCs/>
          <w:color w:val="C6000B"/>
          <w:sz w:val="40"/>
          <w:szCs w:val="40"/>
        </w:rPr>
        <w:t>MOUNTFIELD HRADEC KRÁLOVÉ</w:t>
      </w:r>
    </w:p>
    <w:p w:rsidR="003617A4" w:rsidRPr="00D6269B" w:rsidRDefault="003617A4" w:rsidP="00D626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44"/>
          <w:szCs w:val="44"/>
        </w:rPr>
      </w:pPr>
    </w:p>
    <w:p w:rsidR="00D6269B" w:rsidRPr="00D6269B" w:rsidRDefault="00D6269B" w:rsidP="00D626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D6269B" w:rsidRDefault="00D6269B" w:rsidP="00D6269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 w:rsidRPr="00D6269B">
        <w:rPr>
          <w:rFonts w:ascii="Calibri-Bold" w:hAnsi="Calibri-Bold" w:cs="Calibri-Bold"/>
          <w:b/>
          <w:bCs/>
          <w:color w:val="FF960E"/>
          <w:sz w:val="28"/>
          <w:szCs w:val="28"/>
        </w:rPr>
        <w:t>POŘÁDÁ TURNAJ „O PUTOVNÍ POHÁR JAROSLAVA JANEČKA“</w:t>
      </w:r>
    </w:p>
    <w:p w:rsidR="00D6269B" w:rsidRDefault="00D6269B" w:rsidP="00D626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6"/>
          <w:szCs w:val="36"/>
        </w:rPr>
      </w:pPr>
    </w:p>
    <w:p w:rsidR="00D6269B" w:rsidRDefault="00373CB5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Datum konání:  sobota 14.10.2017, 9:00 – 14:0</w:t>
      </w:r>
      <w:r w:rsidR="00D6269B">
        <w:rPr>
          <w:rFonts w:ascii="Calibri" w:hAnsi="Calibri" w:cs="Calibri"/>
          <w:color w:val="000000"/>
        </w:rPr>
        <w:t>0</w:t>
      </w:r>
      <w:r w:rsidR="00835DC7">
        <w:rPr>
          <w:rFonts w:ascii="Calibri" w:hAnsi="Calibri" w:cs="Calibri"/>
          <w:color w:val="000000"/>
        </w:rPr>
        <w:t>hod</w:t>
      </w:r>
    </w:p>
    <w:p w:rsidR="00D6269B" w:rsidRDefault="00373CB5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Místo konání: ČPP</w:t>
      </w:r>
      <w:r w:rsidR="00D6269B">
        <w:rPr>
          <w:rFonts w:ascii="Calibri" w:hAnsi="Calibri" w:cs="Calibri"/>
          <w:color w:val="000000"/>
        </w:rPr>
        <w:t xml:space="preserve"> aréna, Hradec Králové, Komenského 1214, 500 02 Hradec Králové</w:t>
      </w:r>
    </w:p>
    <w:p w:rsidR="00D6269B" w:rsidRDefault="00373CB5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Kontaktní osoba</w:t>
      </w:r>
      <w:r w:rsidR="00D6269B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 xml:space="preserve">Zdeněk Holeček, tel. 724 754 130, email: </w:t>
      </w:r>
      <w:hyperlink r:id="rId7" w:history="1">
        <w:r w:rsidRPr="00EF53AA">
          <w:rPr>
            <w:rStyle w:val="Hypertextovodkaz"/>
            <w:rFonts w:ascii="Calibri" w:hAnsi="Calibri" w:cs="Calibri"/>
          </w:rPr>
          <w:t>zdenek.holecek@seznam.cz</w:t>
        </w:r>
      </w:hyperlink>
      <w:r w:rsidR="00AA0AE5">
        <w:rPr>
          <w:rFonts w:ascii="Calibri" w:hAnsi="Calibri" w:cs="Calibri"/>
          <w:color w:val="1F497D" w:themeColor="text2"/>
        </w:rPr>
        <w:t xml:space="preserve"> </w:t>
      </w:r>
    </w:p>
    <w:p w:rsidR="00066D52" w:rsidRDefault="00066D52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6269B" w:rsidRPr="00373CB5" w:rsidRDefault="00D6269B" w:rsidP="00D626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color w:val="000000"/>
        </w:rPr>
        <w:t xml:space="preserve">Účastníci turnaje: </w:t>
      </w:r>
      <w:r w:rsidR="00373CB5" w:rsidRPr="00373CB5">
        <w:rPr>
          <w:rFonts w:ascii="Calibri-Bold" w:hAnsi="Calibri-Bold" w:cs="Calibri-Bold"/>
          <w:b/>
          <w:bCs/>
        </w:rPr>
        <w:t>1</w:t>
      </w:r>
      <w:r w:rsidRPr="00373CB5">
        <w:rPr>
          <w:rFonts w:ascii="Calibri-Bold" w:hAnsi="Calibri-Bold" w:cs="Calibri-Bold"/>
          <w:b/>
          <w:bCs/>
        </w:rPr>
        <w:t>. Mountfield HK</w:t>
      </w:r>
    </w:p>
    <w:p w:rsidR="00D6269B" w:rsidRPr="00373CB5" w:rsidRDefault="00066D52" w:rsidP="00D626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373CB5">
        <w:rPr>
          <w:rFonts w:ascii="Calibri-Bold" w:hAnsi="Calibri-Bold" w:cs="Calibri-Bold"/>
          <w:b/>
          <w:bCs/>
        </w:rPr>
        <w:t xml:space="preserve">                               </w:t>
      </w:r>
      <w:r w:rsidR="00373CB5" w:rsidRPr="00373CB5">
        <w:rPr>
          <w:rFonts w:ascii="Calibri-Bold" w:hAnsi="Calibri-Bold" w:cs="Calibri-Bold"/>
          <w:b/>
          <w:bCs/>
        </w:rPr>
        <w:t xml:space="preserve">  </w:t>
      </w:r>
      <w:r w:rsidR="00D6269B" w:rsidRPr="00373CB5">
        <w:rPr>
          <w:rFonts w:ascii="Calibri-Bold" w:hAnsi="Calibri-Bold" w:cs="Calibri-Bold"/>
          <w:b/>
          <w:bCs/>
        </w:rPr>
        <w:t xml:space="preserve">2. </w:t>
      </w:r>
      <w:r w:rsidR="00373CB5" w:rsidRPr="00373CB5">
        <w:rPr>
          <w:rFonts w:ascii="Calibri-Bold" w:hAnsi="Calibri-Bold" w:cs="Calibri-Bold"/>
          <w:b/>
          <w:bCs/>
        </w:rPr>
        <w:t>HC Olomouc</w:t>
      </w:r>
    </w:p>
    <w:p w:rsidR="00D6269B" w:rsidRPr="00373CB5" w:rsidRDefault="00066D52" w:rsidP="00D626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373CB5">
        <w:rPr>
          <w:rFonts w:ascii="Calibri-Bold" w:hAnsi="Calibri-Bold" w:cs="Calibri-Bold"/>
          <w:b/>
          <w:bCs/>
        </w:rPr>
        <w:t xml:space="preserve">                               </w:t>
      </w:r>
      <w:r w:rsidR="00373CB5" w:rsidRPr="00373CB5">
        <w:rPr>
          <w:rFonts w:ascii="Calibri-Bold" w:hAnsi="Calibri-Bold" w:cs="Calibri-Bold"/>
          <w:b/>
          <w:bCs/>
        </w:rPr>
        <w:t xml:space="preserve">  </w:t>
      </w:r>
      <w:r w:rsidR="00D6269B" w:rsidRPr="00373CB5">
        <w:rPr>
          <w:rFonts w:ascii="Calibri-Bold" w:hAnsi="Calibri-Bold" w:cs="Calibri-Bold"/>
          <w:b/>
          <w:bCs/>
        </w:rPr>
        <w:t xml:space="preserve">3. </w:t>
      </w:r>
      <w:r w:rsidR="00C966E4" w:rsidRPr="00373CB5">
        <w:rPr>
          <w:rFonts w:ascii="Calibri-Bold" w:hAnsi="Calibri-Bold" w:cs="Calibri-Bold"/>
          <w:b/>
          <w:bCs/>
        </w:rPr>
        <w:t xml:space="preserve">HC </w:t>
      </w:r>
      <w:r w:rsidR="00373CB5" w:rsidRPr="00373CB5">
        <w:rPr>
          <w:rFonts w:ascii="Calibri-Bold" w:hAnsi="Calibri-Bold" w:cs="Calibri-Bold"/>
          <w:b/>
          <w:bCs/>
        </w:rPr>
        <w:t>Sparta Praha</w:t>
      </w:r>
    </w:p>
    <w:p w:rsidR="002F1177" w:rsidRPr="00373CB5" w:rsidRDefault="00066D52" w:rsidP="00D6269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373CB5">
        <w:rPr>
          <w:rFonts w:ascii="Calibri-Bold" w:hAnsi="Calibri-Bold" w:cs="Calibri-Bold"/>
          <w:b/>
          <w:bCs/>
        </w:rPr>
        <w:t xml:space="preserve">                              </w:t>
      </w:r>
      <w:r w:rsidR="00373CB5" w:rsidRPr="00373CB5">
        <w:rPr>
          <w:rFonts w:ascii="Calibri-Bold" w:hAnsi="Calibri-Bold" w:cs="Calibri-Bold"/>
          <w:b/>
          <w:bCs/>
        </w:rPr>
        <w:t xml:space="preserve">  </w:t>
      </w:r>
      <w:r w:rsidRPr="00373CB5">
        <w:rPr>
          <w:rFonts w:ascii="Calibri-Bold" w:hAnsi="Calibri-Bold" w:cs="Calibri-Bold"/>
          <w:b/>
          <w:bCs/>
        </w:rPr>
        <w:t xml:space="preserve"> </w:t>
      </w:r>
      <w:r w:rsidR="00D6269B" w:rsidRPr="00373CB5">
        <w:rPr>
          <w:rFonts w:ascii="Calibri-Bold" w:hAnsi="Calibri-Bold" w:cs="Calibri-Bold"/>
          <w:b/>
          <w:bCs/>
        </w:rPr>
        <w:t xml:space="preserve">4. </w:t>
      </w:r>
      <w:r w:rsidR="00C966E4" w:rsidRPr="00373CB5">
        <w:rPr>
          <w:rFonts w:ascii="Calibri-Bold" w:hAnsi="Calibri-Bold" w:cs="Calibri-Bold"/>
          <w:b/>
          <w:bCs/>
        </w:rPr>
        <w:t xml:space="preserve">HC </w:t>
      </w:r>
      <w:r w:rsidR="00373CB5" w:rsidRPr="00373CB5">
        <w:rPr>
          <w:rFonts w:ascii="Calibri-Bold" w:hAnsi="Calibri-Bold" w:cs="Calibri-Bold"/>
          <w:b/>
          <w:bCs/>
        </w:rPr>
        <w:t>Slavia Praha</w:t>
      </w:r>
    </w:p>
    <w:p w:rsidR="00373CB5" w:rsidRDefault="00373CB5" w:rsidP="00066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066D52" w:rsidRPr="00835DC7" w:rsidRDefault="00D6269B" w:rsidP="00066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 w:rsidRPr="00835DC7">
        <w:rPr>
          <w:rFonts w:ascii="Calibri-Bold" w:hAnsi="Calibri-Bold" w:cs="Calibri-Bold"/>
          <w:b/>
          <w:bCs/>
          <w:color w:val="FF0000"/>
          <w:sz w:val="28"/>
          <w:szCs w:val="28"/>
        </w:rPr>
        <w:t>PROPOZICE TURNAJE</w:t>
      </w:r>
    </w:p>
    <w:p w:rsidR="00835DC7" w:rsidRPr="00066D52" w:rsidRDefault="00835DC7" w:rsidP="00066D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32"/>
          <w:szCs w:val="32"/>
        </w:rPr>
      </w:pPr>
    </w:p>
    <w:p w:rsidR="00D6269B" w:rsidRPr="003921A8" w:rsidRDefault="00D6269B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 w:themeColor="text2"/>
        </w:rPr>
      </w:pPr>
      <w:r w:rsidRPr="00835DC7">
        <w:rPr>
          <w:rFonts w:ascii="Calibri" w:hAnsi="Calibri" w:cs="Calibri"/>
          <w:b/>
          <w:color w:val="000000"/>
        </w:rPr>
        <w:t xml:space="preserve">Startovné: </w:t>
      </w:r>
      <w:r w:rsidR="003921A8">
        <w:rPr>
          <w:rFonts w:ascii="Calibri" w:hAnsi="Calibri" w:cs="Calibri"/>
          <w:color w:val="000000"/>
        </w:rPr>
        <w:t>2000</w:t>
      </w:r>
      <w:r>
        <w:rPr>
          <w:rFonts w:ascii="Calibri" w:hAnsi="Calibri" w:cs="Calibri"/>
          <w:color w:val="000000"/>
        </w:rPr>
        <w:t xml:space="preserve"> Kč/ročník, platba na místě</w:t>
      </w:r>
    </w:p>
    <w:p w:rsidR="00835DC7" w:rsidRDefault="00835DC7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6269B" w:rsidRDefault="00D6269B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DC7">
        <w:rPr>
          <w:rFonts w:ascii="Calibri" w:hAnsi="Calibri" w:cs="Calibri"/>
          <w:b/>
          <w:color w:val="000000"/>
        </w:rPr>
        <w:t>Rozhodčí a pom.fce.:</w:t>
      </w:r>
      <w:r>
        <w:rPr>
          <w:rFonts w:ascii="Calibri" w:hAnsi="Calibri" w:cs="Calibri"/>
          <w:color w:val="000000"/>
        </w:rPr>
        <w:t xml:space="preserve"> zajistí pořadatel</w:t>
      </w:r>
    </w:p>
    <w:p w:rsidR="00835DC7" w:rsidRDefault="00835DC7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6269B" w:rsidRDefault="00D6269B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DC7">
        <w:rPr>
          <w:rFonts w:ascii="Calibri" w:hAnsi="Calibri" w:cs="Calibri"/>
          <w:b/>
          <w:color w:val="000000"/>
        </w:rPr>
        <w:t>Herní řád:</w:t>
      </w:r>
      <w:r>
        <w:rPr>
          <w:rFonts w:ascii="Calibri" w:hAnsi="Calibri" w:cs="Calibri"/>
          <w:color w:val="000000"/>
        </w:rPr>
        <w:t xml:space="preserve"> Hraje se dle pravidel MINIHOKEJE, SDŘ ČSLH a ustanovení těchto propozic. Hrají pouze přihlášená družstva s hráči ročníků dle těchto</w:t>
      </w:r>
      <w:r w:rsidR="002174E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propozic. Vedoucí družstev předloží před zahájením turnaje organizačnímu pracovníkovi SOUPISKU hráčů s uvedením roč. narození,</w:t>
      </w:r>
      <w:r w:rsidR="002174E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čísla dresu a registrační průkazy. Dále vedoucí družstev zodpovídají za to, že mají všichni hráči platnou lékařskou prohlídku a jsou</w:t>
      </w:r>
      <w:r w:rsidR="002174E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řádně pojištěni.</w:t>
      </w:r>
    </w:p>
    <w:p w:rsidR="002174E4" w:rsidRDefault="002174E4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6269B" w:rsidRDefault="00D6269B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DC7">
        <w:rPr>
          <w:rFonts w:ascii="Calibri" w:hAnsi="Calibri" w:cs="Calibri"/>
          <w:b/>
          <w:color w:val="000000"/>
        </w:rPr>
        <w:t>Hrací systém:</w:t>
      </w:r>
      <w:r>
        <w:rPr>
          <w:rFonts w:ascii="Calibri" w:hAnsi="Calibri" w:cs="Calibri"/>
          <w:color w:val="000000"/>
        </w:rPr>
        <w:t xml:space="preserve"> Družstva jsou rozdě</w:t>
      </w:r>
      <w:r w:rsidR="00373CB5">
        <w:rPr>
          <w:rFonts w:ascii="Calibri" w:hAnsi="Calibri" w:cs="Calibri"/>
          <w:color w:val="000000"/>
        </w:rPr>
        <w:t>lena do dvou skupin (ročník 2009 a 2010)</w:t>
      </w:r>
    </w:p>
    <w:p w:rsidR="00835DC7" w:rsidRDefault="00835DC7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6269B" w:rsidRDefault="00D6269B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DC7">
        <w:rPr>
          <w:rFonts w:ascii="Calibri" w:hAnsi="Calibri" w:cs="Calibri"/>
          <w:b/>
          <w:color w:val="000000"/>
        </w:rPr>
        <w:t>Hodnocení turnaje bude dle:</w:t>
      </w:r>
      <w:r>
        <w:rPr>
          <w:rFonts w:ascii="Calibri" w:hAnsi="Calibri" w:cs="Calibri"/>
          <w:color w:val="000000"/>
        </w:rPr>
        <w:t xml:space="preserve"> 1. Počet bodů (za vítězství 2b., remíza 1b.)</w:t>
      </w:r>
    </w:p>
    <w:p w:rsidR="00D6269B" w:rsidRDefault="00835DC7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</w:t>
      </w:r>
      <w:r w:rsidR="00D6269B">
        <w:rPr>
          <w:rFonts w:ascii="Calibri" w:hAnsi="Calibri" w:cs="Calibri"/>
          <w:color w:val="000000"/>
        </w:rPr>
        <w:t>2. Vzájemné utkání</w:t>
      </w:r>
    </w:p>
    <w:p w:rsidR="00D6269B" w:rsidRDefault="00835DC7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</w:t>
      </w:r>
      <w:r w:rsidR="00D6269B">
        <w:rPr>
          <w:rFonts w:ascii="Calibri" w:hAnsi="Calibri" w:cs="Calibri"/>
          <w:color w:val="000000"/>
        </w:rPr>
        <w:t>3. Skóre</w:t>
      </w:r>
    </w:p>
    <w:p w:rsidR="00D6269B" w:rsidRDefault="00835DC7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</w:t>
      </w:r>
      <w:r w:rsidR="00D6269B">
        <w:rPr>
          <w:rFonts w:ascii="Calibri" w:hAnsi="Calibri" w:cs="Calibri"/>
          <w:color w:val="000000"/>
        </w:rPr>
        <w:t>4. Větší počet vstřelených branek</w:t>
      </w:r>
    </w:p>
    <w:p w:rsidR="00D6269B" w:rsidRDefault="00835DC7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</w:t>
      </w:r>
      <w:r w:rsidR="00D6269B">
        <w:rPr>
          <w:rFonts w:ascii="Calibri" w:hAnsi="Calibri" w:cs="Calibri"/>
          <w:color w:val="000000"/>
        </w:rPr>
        <w:t>5. Los</w:t>
      </w:r>
    </w:p>
    <w:p w:rsidR="00ED64FD" w:rsidRDefault="00ED64FD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64FD" w:rsidRDefault="00ED64FD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64FD" w:rsidRDefault="00ED64FD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64FD" w:rsidRDefault="00ED64FD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64FD" w:rsidRDefault="00ED64FD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6269B" w:rsidRDefault="00D6269B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DC7">
        <w:rPr>
          <w:rFonts w:ascii="Calibri" w:hAnsi="Calibri" w:cs="Calibri"/>
          <w:b/>
          <w:color w:val="000000"/>
        </w:rPr>
        <w:t>Hrací doba:</w:t>
      </w:r>
      <w:r w:rsidR="00373CB5">
        <w:rPr>
          <w:rFonts w:ascii="Calibri" w:hAnsi="Calibri" w:cs="Calibri"/>
          <w:color w:val="000000"/>
        </w:rPr>
        <w:t xml:space="preserve"> 3x 12</w:t>
      </w:r>
      <w:r>
        <w:rPr>
          <w:rFonts w:ascii="Calibri" w:hAnsi="Calibri" w:cs="Calibri"/>
          <w:color w:val="000000"/>
        </w:rPr>
        <w:t xml:space="preserve"> minut hrubého času</w:t>
      </w:r>
      <w:r w:rsidR="00B374F3">
        <w:rPr>
          <w:rFonts w:ascii="Calibri" w:hAnsi="Calibri" w:cs="Calibri"/>
          <w:color w:val="000000"/>
        </w:rPr>
        <w:t>.</w:t>
      </w:r>
      <w:r w:rsidR="00835DC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Přestávky</w:t>
      </w:r>
      <w:r w:rsidR="00373CB5">
        <w:rPr>
          <w:rFonts w:ascii="Calibri" w:hAnsi="Calibri" w:cs="Calibri"/>
          <w:color w:val="000000"/>
        </w:rPr>
        <w:t xml:space="preserve"> mezi třetinami jsou minimální.</w:t>
      </w:r>
    </w:p>
    <w:p w:rsidR="00D6269B" w:rsidRDefault="00D6269B" w:rsidP="00D626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5DC7">
        <w:rPr>
          <w:rFonts w:ascii="Calibri" w:hAnsi="Calibri" w:cs="Calibri"/>
          <w:b/>
          <w:color w:val="000000"/>
        </w:rPr>
        <w:t>Pravidla:</w:t>
      </w:r>
      <w:r>
        <w:rPr>
          <w:rFonts w:ascii="Calibri" w:hAnsi="Calibri" w:cs="Calibri"/>
          <w:color w:val="000000"/>
        </w:rPr>
        <w:t xml:space="preserve"> Počet hráčů na ledě pro roč. 200</w:t>
      </w:r>
      <w:r w:rsidR="00373CB5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je 3 + 1 (max. po</w:t>
      </w:r>
      <w:r w:rsidR="00373CB5">
        <w:rPr>
          <w:rFonts w:ascii="Calibri" w:hAnsi="Calibri" w:cs="Calibri"/>
          <w:color w:val="000000"/>
        </w:rPr>
        <w:t>čet hráčů 12 + 2 ), pro roč. 2010</w:t>
      </w:r>
      <w:r>
        <w:rPr>
          <w:rFonts w:ascii="Calibri" w:hAnsi="Calibri" w:cs="Calibri"/>
          <w:color w:val="000000"/>
        </w:rPr>
        <w:t xml:space="preserve"> je</w:t>
      </w:r>
      <w:r w:rsidR="00C966E4">
        <w:rPr>
          <w:rFonts w:ascii="Calibri" w:hAnsi="Calibri" w:cs="Calibri"/>
          <w:color w:val="000000"/>
        </w:rPr>
        <w:t xml:space="preserve"> 3</w:t>
      </w:r>
      <w:r>
        <w:rPr>
          <w:rFonts w:ascii="Calibri" w:hAnsi="Calibri" w:cs="Calibri"/>
          <w:color w:val="000000"/>
        </w:rPr>
        <w:t xml:space="preserve"> + 1 </w:t>
      </w:r>
      <w:r w:rsidR="003617A4">
        <w:rPr>
          <w:rFonts w:ascii="Calibri" w:hAnsi="Calibri" w:cs="Calibri"/>
          <w:color w:val="000000"/>
        </w:rPr>
        <w:t xml:space="preserve">        </w:t>
      </w:r>
      <w:r w:rsidR="00B374F3">
        <w:rPr>
          <w:rFonts w:ascii="Calibri" w:hAnsi="Calibri" w:cs="Calibri"/>
          <w:color w:val="000000"/>
        </w:rPr>
        <w:t>(max. počet hráčů 12</w:t>
      </w:r>
      <w:r>
        <w:rPr>
          <w:rFonts w:ascii="Calibri" w:hAnsi="Calibri" w:cs="Calibri"/>
          <w:color w:val="000000"/>
        </w:rPr>
        <w:t xml:space="preserve"> + 2)</w:t>
      </w:r>
      <w:r w:rsidR="003617A4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Střídání hráčů je po 1 minutě, interval střídání určuje zvukový signál. Hráči, kteří byli ve hře, se nesmí již s</w:t>
      </w:r>
      <w:r w:rsidR="003617A4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viditelným</w:t>
      </w:r>
      <w:r w:rsidR="003617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úmyslem dotknout kotouče a směřují neprodleně na střídačku. Hráči nastupující ze střídačky okamžitě pokračují ve hře.</w:t>
      </w:r>
      <w:r w:rsidR="003617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Střídání se musí provádět směrem ke své střídačce.</w:t>
      </w:r>
      <w:r w:rsidR="003617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Střídání trojic probíhá pravidelně za sebou, bez změny pořadí trojic. Hráči v určených trojicích mohou být měněni pouze o</w:t>
      </w:r>
      <w:r w:rsidR="003617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přestávce mezi třetinami nebo mezi zápasy, nikoliv během hry.</w:t>
      </w:r>
    </w:p>
    <w:p w:rsidR="004357F4" w:rsidRDefault="00D6269B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vyjmenované přestupky (nedovolená hra tělem, BKH, BŠH, VYSH) nařídí rozhodčí vždy trestné střílení proti provinivšímu</w:t>
      </w:r>
      <w:r w:rsidR="003617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družstvu, provádí hráč, který byl faulován. TS po přerušení provádí hráč určený trenérem, který byl v době přestupku na</w:t>
      </w:r>
      <w:r w:rsidR="003617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ledě. Za ostatní nevyjmenované přestupky rozhodčí hráče napomenou bez přerušení hry.</w:t>
      </w: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</w:pP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617A4">
        <w:rPr>
          <w:rFonts w:ascii="Calibri" w:hAnsi="Calibri" w:cs="Calibri"/>
          <w:b/>
          <w:color w:val="000000"/>
        </w:rPr>
        <w:t>Protesty:</w:t>
      </w:r>
      <w:r>
        <w:rPr>
          <w:rFonts w:ascii="Calibri" w:hAnsi="Calibri" w:cs="Calibri"/>
          <w:color w:val="000000"/>
        </w:rPr>
        <w:t xml:space="preserve"> Protest může podat každé z družstev bezprostředně po ukončení zápasu a to hlavnímu pořadateli turnaje. Na pozdější protesty nebude brán zřetel. Při každém podaném protestu musí protestující družstvo složit kauci ve výši 500,- Kč, vratnou pouze v případě protestu oprávněného. V opačném případě propadá ve prospěch pořadatele turnaje.</w:t>
      </w: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617A4">
        <w:rPr>
          <w:rFonts w:ascii="Calibri" w:hAnsi="Calibri" w:cs="Calibri"/>
          <w:b/>
          <w:color w:val="000000"/>
        </w:rPr>
        <w:t>Povinnosti družstva :</w:t>
      </w:r>
      <w:r>
        <w:rPr>
          <w:rFonts w:ascii="Calibri" w:hAnsi="Calibri" w:cs="Calibri"/>
          <w:color w:val="000000"/>
        </w:rPr>
        <w:t xml:space="preserve"> Každé družstvo musí mít k dispozici 2 sady dresů odlišné barvy opatřené čísly. Volbu barvy dresu má vždy družstvo vedené jako domácí. Hráči jsou povinni přistupovat k zápasům v povinné výstroji a výzbroji, včetně ochranných přileb s celoobličejovou mřížkou či celoobličejovým plexisklem a chráničem krku. Za dodržování zodpovídají vedoucí družstev. BEZ NÁKRČNÍKU NEBUDE HRÁČ PŘIPUŠTĚN KE HŘE ! ! ! Nastupovat včas k utkáním dle rozpisu nebo na pokyn pořadatele.</w:t>
      </w: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64FD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617A4">
        <w:rPr>
          <w:rFonts w:ascii="Calibri" w:hAnsi="Calibri" w:cs="Calibri"/>
          <w:b/>
          <w:color w:val="000000"/>
        </w:rPr>
        <w:t>Stravování:</w:t>
      </w:r>
      <w:r>
        <w:rPr>
          <w:rFonts w:ascii="Calibri" w:hAnsi="Calibri" w:cs="Calibri"/>
          <w:color w:val="000000"/>
        </w:rPr>
        <w:t xml:space="preserve"> Pro všechna zúčastněná družstva může být v restauraci přímo na zimním stadionu  </w:t>
      </w:r>
      <w:r w:rsidR="00373CB5">
        <w:rPr>
          <w:rFonts w:ascii="Calibri" w:hAnsi="Calibri" w:cs="Calibri"/>
          <w:color w:val="000000"/>
        </w:rPr>
        <w:t>připraven</w:t>
      </w:r>
      <w:r>
        <w:rPr>
          <w:rFonts w:ascii="Calibri" w:hAnsi="Calibri" w:cs="Calibri"/>
          <w:color w:val="000000"/>
        </w:rPr>
        <w:t xml:space="preserve"> oběd. Polévka , hlavní jídlo, pití = </w:t>
      </w:r>
      <w:r w:rsidR="00373CB5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 xml:space="preserve">0 Kč. Každé mužstvo si hradí obědy samostatně, objednávat můžete </w:t>
      </w:r>
      <w:r w:rsidR="00ED64FD">
        <w:rPr>
          <w:rFonts w:ascii="Calibri" w:hAnsi="Calibri" w:cs="Calibri"/>
          <w:color w:val="000000"/>
        </w:rPr>
        <w:t>přímo u provozovatele restaurace pana Kozáka, tel.: 724 946 071.</w:t>
      </w:r>
    </w:p>
    <w:p w:rsidR="00ED64FD" w:rsidRDefault="00B113E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8" w:history="1">
        <w:r w:rsidRPr="00614E36">
          <w:rPr>
            <w:rStyle w:val="Hypertextovodkaz"/>
            <w:rFonts w:ascii="Calibri" w:hAnsi="Calibri" w:cs="Calibri"/>
          </w:rPr>
          <w:t>http://bully-restaurant.webnode.cz/</w:t>
        </w:r>
      </w:hyperlink>
    </w:p>
    <w:p w:rsidR="00B113E4" w:rsidRPr="00B113E4" w:rsidRDefault="00B113E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B113E4">
        <w:rPr>
          <w:rFonts w:ascii="Calibri" w:hAnsi="Calibri" w:cs="Calibri"/>
          <w:b/>
          <w:color w:val="000000"/>
          <w:u w:val="single"/>
        </w:rPr>
        <w:t>Obědy je nutné objednat do středy 11.10. !!!</w:t>
      </w: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617A4">
        <w:rPr>
          <w:rFonts w:ascii="Calibri" w:hAnsi="Calibri" w:cs="Calibri"/>
          <w:b/>
          <w:color w:val="000000"/>
        </w:rPr>
        <w:t>Ceny:</w:t>
      </w:r>
      <w:r w:rsidR="00ED64FD">
        <w:rPr>
          <w:rFonts w:ascii="Calibri" w:hAnsi="Calibri" w:cs="Calibri"/>
          <w:color w:val="000000"/>
        </w:rPr>
        <w:t xml:space="preserve"> 1. – 4</w:t>
      </w:r>
      <w:r>
        <w:rPr>
          <w:rFonts w:ascii="Calibri" w:hAnsi="Calibri" w:cs="Calibri"/>
          <w:color w:val="000000"/>
        </w:rPr>
        <w:t>. místo - poháry, medaile, diplomy, případně drobné dárkové předměty.</w:t>
      </w: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17A4" w:rsidRDefault="003617A4" w:rsidP="00361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17A4" w:rsidRPr="003617A4" w:rsidRDefault="003617A4" w:rsidP="003617A4">
      <w:pPr>
        <w:rPr>
          <w:sz w:val="32"/>
          <w:szCs w:val="32"/>
        </w:rPr>
      </w:pPr>
      <w:r w:rsidRPr="003617A4">
        <w:rPr>
          <w:rFonts w:ascii="Calibri-Bold" w:hAnsi="Calibri-Bold" w:cs="Calibri-Bold"/>
          <w:b/>
          <w:bCs/>
          <w:color w:val="FF0000"/>
          <w:sz w:val="32"/>
          <w:szCs w:val="32"/>
        </w:rPr>
        <w:t>SLA</w:t>
      </w:r>
      <w:r w:rsidR="00ED64FD">
        <w:rPr>
          <w:rFonts w:ascii="Calibri-Bold" w:hAnsi="Calibri-Bold" w:cs="Calibri-Bold"/>
          <w:b/>
          <w:bCs/>
          <w:color w:val="FF0000"/>
          <w:sz w:val="32"/>
          <w:szCs w:val="32"/>
        </w:rPr>
        <w:t>VNOSTNÍ UKONČENÍ TURNAJE JE VE 13:30</w:t>
      </w:r>
      <w:r w:rsidRPr="003617A4">
        <w:rPr>
          <w:rFonts w:ascii="Calibri-Bold" w:hAnsi="Calibri-Bold" w:cs="Calibri-Bold"/>
          <w:b/>
          <w:bCs/>
          <w:color w:val="FF0000"/>
          <w:sz w:val="32"/>
          <w:szCs w:val="32"/>
        </w:rPr>
        <w:t xml:space="preserve"> HODIN</w:t>
      </w:r>
      <w:r w:rsidR="00ED64FD">
        <w:rPr>
          <w:rFonts w:ascii="Calibri-Bold" w:hAnsi="Calibri-Bold" w:cs="Calibri-Bold"/>
          <w:b/>
          <w:bCs/>
          <w:color w:val="FF0000"/>
          <w:sz w:val="32"/>
          <w:szCs w:val="32"/>
        </w:rPr>
        <w:t>!</w:t>
      </w:r>
    </w:p>
    <w:sectPr w:rsidR="003617A4" w:rsidRPr="003617A4" w:rsidSect="0043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74" w:rsidRDefault="003C1274" w:rsidP="00D6269B">
      <w:pPr>
        <w:spacing w:after="0" w:line="240" w:lineRule="auto"/>
      </w:pPr>
      <w:r>
        <w:separator/>
      </w:r>
    </w:p>
  </w:endnote>
  <w:endnote w:type="continuationSeparator" w:id="0">
    <w:p w:rsidR="003C1274" w:rsidRDefault="003C1274" w:rsidP="00D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74" w:rsidRDefault="003C1274" w:rsidP="00D6269B">
      <w:pPr>
        <w:spacing w:after="0" w:line="240" w:lineRule="auto"/>
      </w:pPr>
      <w:r>
        <w:separator/>
      </w:r>
    </w:p>
  </w:footnote>
  <w:footnote w:type="continuationSeparator" w:id="0">
    <w:p w:rsidR="003C1274" w:rsidRDefault="003C1274" w:rsidP="00D62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69B"/>
    <w:rsid w:val="00066D52"/>
    <w:rsid w:val="000F633E"/>
    <w:rsid w:val="002174E4"/>
    <w:rsid w:val="00295133"/>
    <w:rsid w:val="002F1177"/>
    <w:rsid w:val="003617A4"/>
    <w:rsid w:val="00373CB5"/>
    <w:rsid w:val="003921A8"/>
    <w:rsid w:val="0039753B"/>
    <w:rsid w:val="003C1274"/>
    <w:rsid w:val="004357F4"/>
    <w:rsid w:val="0050751E"/>
    <w:rsid w:val="0056638E"/>
    <w:rsid w:val="005943FE"/>
    <w:rsid w:val="00742366"/>
    <w:rsid w:val="00835DC7"/>
    <w:rsid w:val="00861EAB"/>
    <w:rsid w:val="00983493"/>
    <w:rsid w:val="00AA0AE5"/>
    <w:rsid w:val="00B113E4"/>
    <w:rsid w:val="00B374F3"/>
    <w:rsid w:val="00B52821"/>
    <w:rsid w:val="00BB7F8C"/>
    <w:rsid w:val="00C118C5"/>
    <w:rsid w:val="00C67425"/>
    <w:rsid w:val="00C83494"/>
    <w:rsid w:val="00C966E4"/>
    <w:rsid w:val="00CC7C11"/>
    <w:rsid w:val="00D6269B"/>
    <w:rsid w:val="00D8682C"/>
    <w:rsid w:val="00E82FB9"/>
    <w:rsid w:val="00EB5AD5"/>
    <w:rsid w:val="00E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6091"/>
  <w15:docId w15:val="{C5120317-6B11-496C-A4A8-82D3BD37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5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6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6D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0A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y-restaurant.webno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denek.holece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Protivánek</dc:creator>
  <cp:keywords/>
  <dc:description/>
  <cp:lastModifiedBy>Zdeněk Holeček</cp:lastModifiedBy>
  <cp:revision>16</cp:revision>
  <dcterms:created xsi:type="dcterms:W3CDTF">2016-10-05T09:22:00Z</dcterms:created>
  <dcterms:modified xsi:type="dcterms:W3CDTF">2017-10-08T15:25:00Z</dcterms:modified>
</cp:coreProperties>
</file>